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5425" w:rsidRPr="00744C76" w:rsidRDefault="00D346E9" w:rsidP="00D346E9">
      <w:pPr>
        <w:jc w:val="center"/>
        <w:rPr>
          <w:b/>
        </w:rPr>
      </w:pPr>
      <w:r w:rsidRPr="00744C76">
        <w:rPr>
          <w:b/>
        </w:rPr>
        <w:t>MODELO COGNITIVO SOCIAL</w:t>
      </w:r>
    </w:p>
    <w:p w:rsidR="00D346E9" w:rsidRPr="00D346E9" w:rsidRDefault="00D346E9" w:rsidP="00D346E9">
      <w:pPr>
        <w:jc w:val="both"/>
        <w:rPr>
          <w:b/>
        </w:rPr>
      </w:pPr>
    </w:p>
    <w:p w:rsidR="00D346E9" w:rsidRPr="00D346E9" w:rsidRDefault="00D346E9" w:rsidP="00D346E9">
      <w:pPr>
        <w:jc w:val="both"/>
        <w:rPr>
          <w:b/>
        </w:rPr>
      </w:pPr>
      <w:r w:rsidRPr="00D346E9">
        <w:rPr>
          <w:b/>
        </w:rPr>
        <w:t>Palabras claves:</w:t>
      </w:r>
      <w:bookmarkStart w:id="0" w:name="_GoBack"/>
      <w:bookmarkEnd w:id="0"/>
    </w:p>
    <w:p w:rsidR="00D346E9" w:rsidRDefault="00D346E9" w:rsidP="00D346E9">
      <w:pPr>
        <w:jc w:val="both"/>
      </w:pPr>
      <w:r>
        <w:t>Prácticas pedagógicas, modelo pedagógico</w:t>
      </w:r>
      <w:r w:rsidR="00744C76">
        <w:t xml:space="preserve"> cognitivo</w:t>
      </w:r>
      <w:r>
        <w:t xml:space="preserve"> social, formación docente.</w:t>
      </w:r>
    </w:p>
    <w:p w:rsidR="002E3E20" w:rsidRDefault="002E3E20" w:rsidP="00D346E9">
      <w:pPr>
        <w:jc w:val="both"/>
        <w:rPr>
          <w:b/>
        </w:rPr>
      </w:pPr>
    </w:p>
    <w:p w:rsidR="00D346E9" w:rsidRDefault="00D346E9" w:rsidP="00D346E9">
      <w:pPr>
        <w:jc w:val="both"/>
        <w:rPr>
          <w:b/>
        </w:rPr>
      </w:pPr>
      <w:r w:rsidRPr="00D346E9">
        <w:rPr>
          <w:b/>
        </w:rPr>
        <w:t>Definición</w:t>
      </w:r>
      <w:r>
        <w:rPr>
          <w:b/>
        </w:rPr>
        <w:t xml:space="preserve"> del Modelo Pedagógico Cognitivo Social</w:t>
      </w:r>
      <w:r w:rsidRPr="00D346E9">
        <w:rPr>
          <w:b/>
        </w:rPr>
        <w:t>:</w:t>
      </w:r>
    </w:p>
    <w:p w:rsidR="00AE4698" w:rsidRDefault="00D346E9" w:rsidP="00D346E9">
      <w:pPr>
        <w:jc w:val="both"/>
      </w:pPr>
      <w:r>
        <w:t>Los procesos educativos, en el modelo pedagógico cognitivo social,</w:t>
      </w:r>
      <w:r w:rsidR="00AE4698">
        <w:t xml:space="preserve"> parte de la propuesta del modelo cognitivo y del modelo social,</w:t>
      </w:r>
      <w:r>
        <w:t xml:space="preserve"> </w:t>
      </w:r>
    </w:p>
    <w:p w:rsidR="00AE4698" w:rsidRDefault="00AE4698" w:rsidP="00D346E9">
      <w:pPr>
        <w:jc w:val="both"/>
      </w:pPr>
      <w:r w:rsidRPr="00AE4698">
        <w:rPr>
          <w:b/>
        </w:rPr>
        <w:t>El Modelo Cognitivo,</w:t>
      </w:r>
      <w:r w:rsidRPr="00AE4698">
        <w:t xml:space="preserve"> se caracteriza por estudiar principalmente cómo el ser humano conoce, piensa y recuerda. Centra su atención en el peso de la información y el papel </w:t>
      </w:r>
      <w:proofErr w:type="spellStart"/>
      <w:r w:rsidRPr="00AE4698">
        <w:t>elaborativo</w:t>
      </w:r>
      <w:proofErr w:type="spellEnd"/>
      <w:r w:rsidRPr="00AE4698">
        <w:t>, interpretativo y creativo del hombre como sujeto pensante. Resalta su preocupación por el desarrollo de las habilidades mentales y su representación en el aprendizaje y la conducta adaptativa. Existen diversos autores de tendencia cognitivista; sin embargo, para efectos</w:t>
      </w:r>
      <w:r>
        <w:t xml:space="preserve"> de validez se consideró los aportes</w:t>
      </w:r>
      <w:r w:rsidRPr="00AE4698">
        <w:t xml:space="preserve"> de David Ausubel y Jerome Bruner.</w:t>
      </w:r>
    </w:p>
    <w:p w:rsidR="00D346E9" w:rsidRDefault="00AE4698" w:rsidP="00D346E9">
      <w:pPr>
        <w:jc w:val="both"/>
      </w:pPr>
      <w:r w:rsidRPr="00AE4698">
        <w:rPr>
          <w:b/>
        </w:rPr>
        <w:t>El modelo social:</w:t>
      </w:r>
      <w:r>
        <w:t xml:space="preserve"> </w:t>
      </w:r>
      <w:r w:rsidR="00D346E9">
        <w:t xml:space="preserve">tienen como propósito formar un hombre y una mujer autónomos y conscientes de su papel activo en la transformación de la sociedad. De igual forma, en este modelo se pretende potenciar en los estudiantes una personalidad autónoma, a través de la reflexión, la crítica y la creación, dirigidas hacia la modificación de las condiciones de su devenir político, ideológico y social. (Flórez, R. Entre la didáctica y la enseñanza en la formación de maestros. Revista Educación y Pedagogía. </w:t>
      </w:r>
      <w:proofErr w:type="spellStart"/>
      <w:r w:rsidR="00D346E9">
        <w:t>Vol</w:t>
      </w:r>
      <w:proofErr w:type="spellEnd"/>
      <w:r w:rsidR="00D346E9">
        <w:t xml:space="preserve"> 8. Bogotá – Colombia, 1996. Pp. 14-15.)</w:t>
      </w:r>
    </w:p>
    <w:p w:rsidR="00D346E9" w:rsidRDefault="00D346E9" w:rsidP="00D346E9">
      <w:pPr>
        <w:jc w:val="both"/>
      </w:pPr>
      <w:r>
        <w:t xml:space="preserve"> Los procesos educativos, e</w:t>
      </w:r>
      <w:r w:rsidR="00AE4698">
        <w:t>n el modelo pedagógico</w:t>
      </w:r>
      <w:r>
        <w:t xml:space="preserve"> social, tienen como propósito formar un hombre y una mujer autónomos y conscientes de su papel activo en la transformación de la sociedad. (Revista de Educación &amp; Pensamiento 40 curricular) donde la escuela como institución social está llamada a configurarse como un agente de cambio social. Así, el currículo se construye desde la problemática cotidiana, los valores sociales y las posiciones políticas; buscan entonces, el desarrollo del individuo en la sociedad, en un primer momento para adaptarse a ella, pues fluctúa en permanente cambio; en una segunda instancia para transformarla, cambiándola para el bien de todos. El currículo refleja situaciones de la vida real para ocuparse de ellas efectiva y creativamente. </w:t>
      </w:r>
    </w:p>
    <w:p w:rsidR="00AE4698" w:rsidRPr="00ED11B3" w:rsidRDefault="00AE4698" w:rsidP="00AE4698">
      <w:pPr>
        <w:jc w:val="both"/>
        <w:rPr>
          <w:sz w:val="20"/>
          <w:szCs w:val="20"/>
        </w:rPr>
      </w:pPr>
      <w:r w:rsidRPr="00AE4698">
        <w:rPr>
          <w:b/>
        </w:rPr>
        <w:t>El modelo cognitivo social:</w:t>
      </w:r>
      <w:r>
        <w:t xml:space="preserve"> </w:t>
      </w:r>
      <w:r w:rsidRPr="00ED11B3">
        <w:rPr>
          <w:sz w:val="20"/>
          <w:szCs w:val="20"/>
        </w:rPr>
        <w:t>Los estudios del enfoque cognitivo surgen a comienzos de los años setenta y se presentan como la teoría que ha de sustituir a las perspectivas conductistas que había dirigid</w:t>
      </w:r>
      <w:r>
        <w:rPr>
          <w:sz w:val="20"/>
          <w:szCs w:val="20"/>
        </w:rPr>
        <w:t>o hasta entonces la psicología.</w:t>
      </w:r>
    </w:p>
    <w:p w:rsidR="00AE4698" w:rsidRDefault="00AE4698" w:rsidP="00AE4698">
      <w:pPr>
        <w:jc w:val="both"/>
        <w:rPr>
          <w:sz w:val="20"/>
          <w:szCs w:val="20"/>
        </w:rPr>
      </w:pPr>
      <w:r w:rsidRPr="00ED11B3">
        <w:rPr>
          <w:sz w:val="20"/>
          <w:szCs w:val="20"/>
        </w:rPr>
        <w:t>To</w:t>
      </w:r>
      <w:r>
        <w:rPr>
          <w:sz w:val="20"/>
          <w:szCs w:val="20"/>
        </w:rPr>
        <w:t xml:space="preserve">das sus ideas fueron aportadas </w:t>
      </w:r>
      <w:r w:rsidRPr="00ED11B3">
        <w:rPr>
          <w:sz w:val="20"/>
          <w:szCs w:val="20"/>
        </w:rPr>
        <w:t>y enriquecidas por diferentes investigadores y teóricos, que han influido en la c</w:t>
      </w:r>
      <w:r>
        <w:rPr>
          <w:sz w:val="20"/>
          <w:szCs w:val="20"/>
        </w:rPr>
        <w:t xml:space="preserve">onformación de este paradigma, </w:t>
      </w:r>
      <w:r w:rsidRPr="00ED11B3">
        <w:rPr>
          <w:sz w:val="20"/>
          <w:szCs w:val="20"/>
        </w:rPr>
        <w:t xml:space="preserve">tales como </w:t>
      </w:r>
      <w:proofErr w:type="gramStart"/>
      <w:r w:rsidRPr="00ED11B3">
        <w:rPr>
          <w:sz w:val="20"/>
          <w:szCs w:val="20"/>
        </w:rPr>
        <w:t>Piaget  y</w:t>
      </w:r>
      <w:proofErr w:type="gramEnd"/>
      <w:r w:rsidRPr="00ED11B3">
        <w:rPr>
          <w:sz w:val="20"/>
          <w:szCs w:val="20"/>
        </w:rPr>
        <w:t xml:space="preserve">  la sicología genética, Ausubel y el aprendizaje </w:t>
      </w:r>
      <w:r w:rsidRPr="00ED11B3">
        <w:rPr>
          <w:sz w:val="20"/>
          <w:szCs w:val="20"/>
        </w:rPr>
        <w:lastRenderedPageBreak/>
        <w:t>significativo de Bruner y el aprendizaje por descubrimiento y las aportaciones de Vygotsky, sobre la socialización en los procesos cognitivos superiores y la importancia de la zona de desarrollo próximo por citar a los más reconocidos. Las ideas que estos autores tienen en común el haberse enfocado</w:t>
      </w:r>
      <w:r>
        <w:rPr>
          <w:sz w:val="20"/>
          <w:szCs w:val="20"/>
        </w:rPr>
        <w:t xml:space="preserve"> en una o más dimensiones de lo </w:t>
      </w:r>
      <w:r w:rsidRPr="00ED11B3">
        <w:rPr>
          <w:sz w:val="20"/>
          <w:szCs w:val="20"/>
        </w:rPr>
        <w:t>cognitivo</w:t>
      </w:r>
      <w:r>
        <w:rPr>
          <w:sz w:val="20"/>
          <w:szCs w:val="20"/>
        </w:rPr>
        <w:t xml:space="preserve"> </w:t>
      </w:r>
      <w:r w:rsidRPr="00ED11B3">
        <w:rPr>
          <w:sz w:val="20"/>
          <w:szCs w:val="20"/>
        </w:rPr>
        <w:t xml:space="preserve">(atención, percepción, memoria, inteligencia y pensamiento entre otros).Aunque </w:t>
      </w:r>
      <w:proofErr w:type="gramStart"/>
      <w:r w:rsidRPr="00ED11B3">
        <w:rPr>
          <w:sz w:val="20"/>
          <w:szCs w:val="20"/>
        </w:rPr>
        <w:t>también  existen</w:t>
      </w:r>
      <w:proofErr w:type="gramEnd"/>
      <w:r w:rsidRPr="00ED11B3">
        <w:rPr>
          <w:sz w:val="20"/>
          <w:szCs w:val="20"/>
        </w:rPr>
        <w:t xml:space="preserve"> diferencias importantes entre ellos. Desde los cincuenta hasta la década de los ochenta, sobre las bases del paradigma cognitivo  </w:t>
      </w:r>
    </w:p>
    <w:p w:rsidR="00AE4698" w:rsidRDefault="00AE4698" w:rsidP="00AE4698">
      <w:pPr>
        <w:jc w:val="both"/>
        <w:rPr>
          <w:sz w:val="20"/>
          <w:szCs w:val="20"/>
        </w:rPr>
      </w:pPr>
      <w:proofErr w:type="gramStart"/>
      <w:r w:rsidRPr="00ED11B3">
        <w:rPr>
          <w:sz w:val="20"/>
          <w:szCs w:val="20"/>
        </w:rPr>
        <w:t>se</w:t>
      </w:r>
      <w:proofErr w:type="gramEnd"/>
      <w:r w:rsidRPr="00ED11B3">
        <w:rPr>
          <w:sz w:val="20"/>
          <w:szCs w:val="20"/>
        </w:rPr>
        <w:t xml:space="preserve"> desarrollaron  muchas líneas de investigación  y modelos teóricos sobre las distintas facetas de la cognición</w:t>
      </w:r>
      <w:r>
        <w:rPr>
          <w:sz w:val="20"/>
          <w:szCs w:val="20"/>
        </w:rPr>
        <w:t>.</w:t>
      </w:r>
    </w:p>
    <w:p w:rsidR="00AE4698" w:rsidRPr="00ED11B3" w:rsidRDefault="00AE4698" w:rsidP="00AE4698">
      <w:pPr>
        <w:jc w:val="both"/>
        <w:rPr>
          <w:sz w:val="20"/>
          <w:szCs w:val="20"/>
        </w:rPr>
      </w:pPr>
      <w:r w:rsidRPr="00AE4698">
        <w:rPr>
          <w:b/>
          <w:sz w:val="20"/>
          <w:szCs w:val="20"/>
        </w:rPr>
        <w:t>El aprendizaje cognitivo social</w:t>
      </w:r>
      <w:r w:rsidRPr="00ED11B3">
        <w:rPr>
          <w:sz w:val="20"/>
          <w:szCs w:val="20"/>
        </w:rPr>
        <w:t>, está basado en una situación social en la que al menos participan dos personas: el modelo que realiza una conducta determinada y el sujeto que realiza la observación de dicha conducta; esta observación determina el aprendizaje, a diferencia del aprendizaje por conocimiento, en el aprendizaje social, el que aprende no recibe refuerzo, aquí el que aprende lo hace por imitación de la conducta que recibe el</w:t>
      </w:r>
      <w:r>
        <w:rPr>
          <w:sz w:val="20"/>
          <w:szCs w:val="20"/>
        </w:rPr>
        <w:t xml:space="preserve"> refuerzo. Este modelo propone </w:t>
      </w:r>
      <w:r w:rsidRPr="00ED11B3">
        <w:rPr>
          <w:sz w:val="20"/>
          <w:szCs w:val="20"/>
        </w:rPr>
        <w:t>que los estudiantes elaboren sus conocimientos científicos en la interacción social del colectivo, la comunicación y en el debate y la crítica argumentada del grupo par</w:t>
      </w:r>
      <w:r>
        <w:rPr>
          <w:sz w:val="20"/>
          <w:szCs w:val="20"/>
        </w:rPr>
        <w:t>a lograr resultados cognitivos con</w:t>
      </w:r>
      <w:r w:rsidRPr="00ED11B3">
        <w:rPr>
          <w:sz w:val="20"/>
          <w:szCs w:val="20"/>
        </w:rPr>
        <w:t xml:space="preserve"> éticos colectivos y soluciones a los problemas reales comunitarios mediante la i</w:t>
      </w:r>
      <w:r>
        <w:rPr>
          <w:sz w:val="20"/>
          <w:szCs w:val="20"/>
        </w:rPr>
        <w:t>nteracción teórica y práctica.</w:t>
      </w:r>
    </w:p>
    <w:p w:rsidR="00AE4698" w:rsidRDefault="00AE4698" w:rsidP="00AE4698">
      <w:pPr>
        <w:jc w:val="both"/>
        <w:rPr>
          <w:sz w:val="20"/>
          <w:szCs w:val="20"/>
        </w:rPr>
      </w:pPr>
      <w:r w:rsidRPr="00AE4698">
        <w:rPr>
          <w:b/>
          <w:sz w:val="20"/>
          <w:szCs w:val="20"/>
        </w:rPr>
        <w:t>El modelo pedagógico centra el objetivo primordial del proceso educativo en permitir el desarrollo de las potencialidades del estudiante</w:t>
      </w:r>
      <w:r w:rsidRPr="00ED11B3">
        <w:rPr>
          <w:sz w:val="20"/>
          <w:szCs w:val="20"/>
        </w:rPr>
        <w:t xml:space="preserve"> y demás miembros de la comunidad educativa, con relación a sus propias posibilidades y a las de los demás miembros. Por tanto, el énfasis se pone en la interacción</w:t>
      </w:r>
      <w:r>
        <w:rPr>
          <w:sz w:val="20"/>
          <w:szCs w:val="20"/>
        </w:rPr>
        <w:t xml:space="preserve"> social y cultural permanente entre</w:t>
      </w:r>
      <w:r w:rsidRPr="00ED11B3">
        <w:rPr>
          <w:sz w:val="20"/>
          <w:szCs w:val="20"/>
        </w:rPr>
        <w:t xml:space="preserve"> miembros de la comunidad educativa. La teoría de </w:t>
      </w:r>
      <w:proofErr w:type="spellStart"/>
      <w:proofErr w:type="gramStart"/>
      <w:r w:rsidRPr="00ED11B3">
        <w:rPr>
          <w:sz w:val="20"/>
          <w:szCs w:val="20"/>
        </w:rPr>
        <w:t>Vigotsky</w:t>
      </w:r>
      <w:proofErr w:type="spellEnd"/>
      <w:r w:rsidRPr="00ED11B3">
        <w:rPr>
          <w:sz w:val="20"/>
          <w:szCs w:val="20"/>
        </w:rPr>
        <w:t xml:space="preserve">  (</w:t>
      </w:r>
      <w:proofErr w:type="gramEnd"/>
      <w:r w:rsidRPr="00ED11B3">
        <w:rPr>
          <w:sz w:val="20"/>
          <w:szCs w:val="20"/>
        </w:rPr>
        <w:t xml:space="preserve">1925) se basa en el aprendizaje sociocultural de cada individuo esto incluye directamente el medio en el cual el sujeto se desarrolla. </w:t>
      </w:r>
      <w:proofErr w:type="gramStart"/>
      <w:r w:rsidRPr="00ED11B3">
        <w:rPr>
          <w:sz w:val="20"/>
          <w:szCs w:val="20"/>
        </w:rPr>
        <w:t>Considera  el</w:t>
      </w:r>
      <w:proofErr w:type="gramEnd"/>
      <w:r w:rsidRPr="00ED11B3">
        <w:rPr>
          <w:sz w:val="20"/>
          <w:szCs w:val="20"/>
        </w:rPr>
        <w:t xml:space="preserve"> aprendizaje como proceso fundamental del desarrollo;  en el modelo de aprendizaje el contexto ocupa un lugar central, y la interacción social se convierte en el motor del desarrollo. </w:t>
      </w:r>
      <w:proofErr w:type="spellStart"/>
      <w:r w:rsidRPr="00ED11B3">
        <w:rPr>
          <w:sz w:val="20"/>
          <w:szCs w:val="20"/>
        </w:rPr>
        <w:t>Vigotsky</w:t>
      </w:r>
      <w:proofErr w:type="spellEnd"/>
      <w:r w:rsidRPr="00ED11B3">
        <w:rPr>
          <w:sz w:val="20"/>
          <w:szCs w:val="20"/>
        </w:rPr>
        <w:t xml:space="preserve"> implanta el concepto de “zona de desarrollo próximo” que es la distancia entre el nivel real de desarrollo y el nivel de desarrollo potencial, para determinar este concepto hay que tener presente la importancia del contexto social y la capacidad de imitación. El aprendizaje y el desarrollo son</w:t>
      </w:r>
      <w:r>
        <w:rPr>
          <w:sz w:val="20"/>
          <w:szCs w:val="20"/>
        </w:rPr>
        <w:t xml:space="preserve"> dos procesos que interactúan.</w:t>
      </w:r>
    </w:p>
    <w:p w:rsidR="00AE4698" w:rsidRPr="00AE4698" w:rsidRDefault="00AE4698" w:rsidP="00AE4698">
      <w:pPr>
        <w:jc w:val="both"/>
        <w:rPr>
          <w:b/>
          <w:sz w:val="20"/>
          <w:szCs w:val="20"/>
        </w:rPr>
      </w:pPr>
      <w:r w:rsidRPr="00AE4698">
        <w:rPr>
          <w:b/>
          <w:sz w:val="20"/>
          <w:szCs w:val="20"/>
        </w:rPr>
        <w:t>Este modelo</w:t>
      </w:r>
      <w:r>
        <w:rPr>
          <w:b/>
          <w:sz w:val="20"/>
          <w:szCs w:val="20"/>
        </w:rPr>
        <w:t xml:space="preserve"> concibe </w:t>
      </w:r>
      <w:r w:rsidRPr="00AE4698">
        <w:rPr>
          <w:b/>
          <w:sz w:val="20"/>
          <w:szCs w:val="20"/>
        </w:rPr>
        <w:t>el aprendizaje y el conocimiento como una construcción social</w:t>
      </w:r>
      <w:r w:rsidRPr="00ED11B3">
        <w:rPr>
          <w:sz w:val="20"/>
          <w:szCs w:val="20"/>
        </w:rPr>
        <w:t>, que se concreta a través de la actividad de grupo y el enfoque de la evaluación es dinámico, su propósito es evaluar el potencial del aprendizaje y tiene la función de detectar el grado de ayuda que requiere el estudiante de parte del maest</w:t>
      </w:r>
      <w:r>
        <w:rPr>
          <w:sz w:val="20"/>
          <w:szCs w:val="20"/>
        </w:rPr>
        <w:t>ro para resolver una situación.</w:t>
      </w:r>
    </w:p>
    <w:p w:rsidR="00AE4698" w:rsidRPr="00ED11B3" w:rsidRDefault="00AE4698" w:rsidP="00AE4698">
      <w:pPr>
        <w:jc w:val="both"/>
        <w:rPr>
          <w:sz w:val="20"/>
          <w:szCs w:val="20"/>
        </w:rPr>
      </w:pPr>
      <w:r w:rsidRPr="00AE4698">
        <w:rPr>
          <w:b/>
          <w:sz w:val="20"/>
          <w:szCs w:val="20"/>
        </w:rPr>
        <w:t>Los estudiantes de la Institución Educativa Vallejuelos recibirán</w:t>
      </w:r>
      <w:r w:rsidRPr="00ED11B3">
        <w:rPr>
          <w:sz w:val="20"/>
          <w:szCs w:val="20"/>
        </w:rPr>
        <w:t xml:space="preserve"> una enseñanza inspirada en el Modelo Cognitivo Social con énfasis en educación para el desarrollo, que propone que los estudiantes elaboren sus conocimientos científicos en la interacción social del colectivo, la comunicación y en el debate, y la crítica argumentada del grupo para lograr resultados cognitivos y éticos colectivos y soluciones a los problemas reales comunitarios mediante la interacción teórica y práctica, teniendo en cuenta que el modelo pedagógico centra el objetivo primordial del proceso educativo en permitir el desarrollo de las potencialidades del estudiante y demás miembros de la comunidad educativa,  con relación a sus propias posibilidades y a las de los demás miembros. Por tanto, el énfasis se pone en la interacción social y cultural permanente de miem</w:t>
      </w:r>
      <w:r>
        <w:rPr>
          <w:sz w:val="20"/>
          <w:szCs w:val="20"/>
        </w:rPr>
        <w:t>bros de la comunidad educativa.  (</w:t>
      </w:r>
      <w:proofErr w:type="gramStart"/>
      <w:r>
        <w:rPr>
          <w:sz w:val="20"/>
          <w:szCs w:val="20"/>
        </w:rPr>
        <w:t>tomado</w:t>
      </w:r>
      <w:proofErr w:type="gramEnd"/>
      <w:r>
        <w:rPr>
          <w:sz w:val="20"/>
          <w:szCs w:val="20"/>
        </w:rPr>
        <w:t xml:space="preserve"> del PEI, de Vallejuelos.2016)</w:t>
      </w:r>
    </w:p>
    <w:p w:rsidR="00AE4698" w:rsidRPr="00ED11B3" w:rsidRDefault="00AE4698" w:rsidP="00AE4698">
      <w:pPr>
        <w:jc w:val="both"/>
        <w:rPr>
          <w:sz w:val="20"/>
          <w:szCs w:val="20"/>
        </w:rPr>
      </w:pPr>
      <w:r>
        <w:rPr>
          <w:sz w:val="20"/>
          <w:szCs w:val="20"/>
        </w:rPr>
        <w:t xml:space="preserve"> </w:t>
      </w:r>
    </w:p>
    <w:p w:rsidR="00AE4698" w:rsidRDefault="00AE4698" w:rsidP="00AE4698">
      <w:pPr>
        <w:jc w:val="both"/>
      </w:pPr>
    </w:p>
    <w:p w:rsidR="00D346E9" w:rsidRDefault="00D346E9" w:rsidP="00D346E9">
      <w:pPr>
        <w:jc w:val="both"/>
      </w:pPr>
    </w:p>
    <w:p w:rsidR="00D346E9" w:rsidRPr="00D346E9" w:rsidRDefault="00D346E9" w:rsidP="00D346E9">
      <w:pPr>
        <w:jc w:val="both"/>
        <w:rPr>
          <w:b/>
        </w:rPr>
      </w:pPr>
      <w:r w:rsidRPr="00D346E9">
        <w:rPr>
          <w:b/>
        </w:rPr>
        <w:t>Papel del maestro, el estudiante y la escuela en el modelo pedagógico</w:t>
      </w:r>
      <w:r>
        <w:rPr>
          <w:b/>
        </w:rPr>
        <w:t xml:space="preserve"> cognitivo</w:t>
      </w:r>
      <w:r w:rsidRPr="00D346E9">
        <w:rPr>
          <w:b/>
        </w:rPr>
        <w:t xml:space="preserve"> social</w:t>
      </w:r>
      <w:r>
        <w:rPr>
          <w:b/>
        </w:rPr>
        <w:t>.</w:t>
      </w:r>
      <w:r w:rsidRPr="00D346E9">
        <w:rPr>
          <w:b/>
        </w:rPr>
        <w:t xml:space="preserve"> </w:t>
      </w:r>
    </w:p>
    <w:p w:rsidR="00D346E9" w:rsidRDefault="00D346E9" w:rsidP="00D346E9">
      <w:pPr>
        <w:jc w:val="both"/>
      </w:pPr>
      <w:r w:rsidRPr="00D346E9">
        <w:rPr>
          <w:b/>
        </w:rPr>
        <w:t>El maestro</w:t>
      </w:r>
      <w:r>
        <w:rPr>
          <w:b/>
        </w:rPr>
        <w:t>.</w:t>
      </w:r>
    </w:p>
    <w:p w:rsidR="00D346E9" w:rsidRDefault="00D346E9" w:rsidP="00D346E9">
      <w:pPr>
        <w:jc w:val="both"/>
      </w:pPr>
      <w:r>
        <w:t xml:space="preserve"> • Líder en la comunidad </w:t>
      </w:r>
    </w:p>
    <w:p w:rsidR="00D346E9" w:rsidRDefault="00D346E9" w:rsidP="00D346E9">
      <w:pPr>
        <w:jc w:val="both"/>
      </w:pPr>
      <w:r>
        <w:t xml:space="preserve">• Autocrítico </w:t>
      </w:r>
    </w:p>
    <w:p w:rsidR="00D346E9" w:rsidRDefault="00D346E9" w:rsidP="00D346E9">
      <w:pPr>
        <w:jc w:val="both"/>
      </w:pPr>
      <w:r>
        <w:t>• Investigador</w:t>
      </w:r>
    </w:p>
    <w:p w:rsidR="00D346E9" w:rsidRDefault="00D346E9" w:rsidP="00D346E9">
      <w:pPr>
        <w:jc w:val="both"/>
      </w:pPr>
      <w:r>
        <w:t xml:space="preserve">• Propiciar una formación integral en sus educandos. </w:t>
      </w:r>
    </w:p>
    <w:p w:rsidR="00D346E9" w:rsidRDefault="00D346E9" w:rsidP="00D346E9">
      <w:pPr>
        <w:jc w:val="both"/>
      </w:pPr>
      <w:r>
        <w:t xml:space="preserve">• Prepararlos para que sean competentes; en lo social, lo cultural y lo deportivo. </w:t>
      </w:r>
    </w:p>
    <w:p w:rsidR="00D346E9" w:rsidRDefault="00D346E9" w:rsidP="00D346E9">
      <w:pPr>
        <w:jc w:val="both"/>
      </w:pPr>
      <w:r>
        <w:t xml:space="preserve">• Desarrollar en los estudiantes el pensamiento crítico. </w:t>
      </w:r>
    </w:p>
    <w:p w:rsidR="00D346E9" w:rsidRDefault="00D346E9" w:rsidP="00D346E9">
      <w:pPr>
        <w:jc w:val="both"/>
      </w:pPr>
      <w:r>
        <w:t>• Fomentar la criticidad y la autonomía en los ambientes escolares, para así poder tener estudiantes críticos, analíticos y propositivos.</w:t>
      </w:r>
    </w:p>
    <w:p w:rsidR="002E3E20" w:rsidRDefault="002E3E20" w:rsidP="00D346E9">
      <w:pPr>
        <w:jc w:val="both"/>
      </w:pPr>
    </w:p>
    <w:p w:rsidR="002E3E20" w:rsidRDefault="002E3E20" w:rsidP="00D346E9">
      <w:pPr>
        <w:jc w:val="both"/>
      </w:pPr>
    </w:p>
    <w:p w:rsidR="00D346E9" w:rsidRDefault="00D346E9" w:rsidP="00D346E9">
      <w:pPr>
        <w:jc w:val="both"/>
      </w:pPr>
      <w:r>
        <w:rPr>
          <w:b/>
        </w:rPr>
        <w:t xml:space="preserve"> El estudiante.</w:t>
      </w:r>
      <w:r>
        <w:t xml:space="preserve"> </w:t>
      </w:r>
    </w:p>
    <w:p w:rsidR="00D346E9" w:rsidRDefault="00D346E9" w:rsidP="00D346E9">
      <w:pPr>
        <w:jc w:val="both"/>
      </w:pPr>
      <w:r>
        <w:t xml:space="preserve">• Autónomo </w:t>
      </w:r>
    </w:p>
    <w:p w:rsidR="00D346E9" w:rsidRDefault="00D346E9" w:rsidP="00D346E9">
      <w:pPr>
        <w:jc w:val="both"/>
      </w:pPr>
      <w:r>
        <w:t xml:space="preserve">• Responsable de su propio aprendizaje </w:t>
      </w:r>
    </w:p>
    <w:p w:rsidR="00D346E9" w:rsidRDefault="00D346E9" w:rsidP="00D346E9">
      <w:pPr>
        <w:jc w:val="both"/>
      </w:pPr>
      <w:r>
        <w:t xml:space="preserve">• Toma conciencia de su contexto </w:t>
      </w:r>
    </w:p>
    <w:p w:rsidR="00D346E9" w:rsidRDefault="00D346E9" w:rsidP="00D346E9">
      <w:pPr>
        <w:jc w:val="both"/>
      </w:pPr>
      <w:r>
        <w:t xml:space="preserve">• Liderazgo y proactividad en su aprendizaje </w:t>
      </w:r>
    </w:p>
    <w:p w:rsidR="00D346E9" w:rsidRDefault="00D346E9" w:rsidP="00D346E9">
      <w:pPr>
        <w:jc w:val="both"/>
      </w:pPr>
      <w:r>
        <w:t>• Abierto al conocimiento para así poder alcanzar un verdadero aprendizaje.</w:t>
      </w:r>
    </w:p>
    <w:p w:rsidR="00D346E9" w:rsidRDefault="00D346E9" w:rsidP="00D346E9">
      <w:pPr>
        <w:jc w:val="both"/>
      </w:pPr>
      <w:r w:rsidRPr="00D346E9">
        <w:rPr>
          <w:b/>
        </w:rPr>
        <w:t xml:space="preserve"> La escuela</w:t>
      </w:r>
      <w:r>
        <w:rPr>
          <w:b/>
        </w:rPr>
        <w:t>.</w:t>
      </w:r>
      <w:r>
        <w:t xml:space="preserve"> </w:t>
      </w:r>
    </w:p>
    <w:p w:rsidR="00D346E9" w:rsidRDefault="00D346E9" w:rsidP="00D346E9">
      <w:pPr>
        <w:jc w:val="both"/>
      </w:pPr>
      <w:r>
        <w:t xml:space="preserve">La escuela debe promover la formación de personas íntegras, gestoras de cambio social y personal, </w:t>
      </w:r>
      <w:proofErr w:type="spellStart"/>
      <w:r>
        <w:t>autoreflexivas</w:t>
      </w:r>
      <w:proofErr w:type="spellEnd"/>
      <w:r>
        <w:t>, críticas acerca de las diversas problemáticas de su entorno local y global. Personas activas, auténticas y autónomas, que contribuyan al mejoramiento de la calidad de vida de la sociedad y que sean productivas y emprendedoras. Igualmente fortalecer en los estudiantes valores como honestidad, respeto, responsabilidad, solidaridad, trato respetuoso y franco, aceptación de la diversidad étnica y cultural de nuestro país.</w:t>
      </w:r>
    </w:p>
    <w:p w:rsidR="00D346E9" w:rsidRDefault="00D346E9" w:rsidP="00D346E9">
      <w:pPr>
        <w:jc w:val="both"/>
      </w:pPr>
      <w:r w:rsidRPr="00D346E9">
        <w:rPr>
          <w:b/>
        </w:rPr>
        <w:lastRenderedPageBreak/>
        <w:t>Metodología según el enfoque pedagógico social:</w:t>
      </w:r>
      <w:r>
        <w:t xml:space="preserve"> </w:t>
      </w:r>
    </w:p>
    <w:p w:rsidR="00744C76" w:rsidRDefault="00D346E9" w:rsidP="00D346E9">
      <w:pPr>
        <w:jc w:val="both"/>
      </w:pPr>
      <w:r>
        <w:t>Se desarrolla el aprender haciendo, para plantearse un problema auténtico que estimule su pensamiento y lo resuelva según la información que posea y con sus propias ocurrencias. El trabajo académico se realiza fundamentalmente en grupos, con énfasis en el trabaj</w:t>
      </w:r>
      <w:r w:rsidR="00744C76">
        <w:t>o en cooperativo</w:t>
      </w:r>
      <w:r>
        <w:t xml:space="preserve">, en los talleres, en las técnicas de comunicación grupal como son el foro, la mesa redonda, el panel, el conversatorio, los debates. </w:t>
      </w:r>
    </w:p>
    <w:p w:rsidR="00744C76" w:rsidRPr="00744C76" w:rsidRDefault="00D346E9" w:rsidP="00D346E9">
      <w:pPr>
        <w:jc w:val="both"/>
        <w:rPr>
          <w:b/>
        </w:rPr>
      </w:pPr>
      <w:r w:rsidRPr="00744C76">
        <w:rPr>
          <w:b/>
        </w:rPr>
        <w:t>Evaluación del modelo pedagógico</w:t>
      </w:r>
      <w:r w:rsidR="00744C76">
        <w:rPr>
          <w:b/>
        </w:rPr>
        <w:t xml:space="preserve"> cognitivo</w:t>
      </w:r>
      <w:r w:rsidRPr="00744C76">
        <w:rPr>
          <w:b/>
        </w:rPr>
        <w:t xml:space="preserve"> social</w:t>
      </w:r>
      <w:r w:rsidR="00744C76" w:rsidRPr="00744C76">
        <w:rPr>
          <w:b/>
        </w:rPr>
        <w:t>.</w:t>
      </w:r>
    </w:p>
    <w:p w:rsidR="00744C76" w:rsidRDefault="00D346E9" w:rsidP="00D346E9">
      <w:pPr>
        <w:jc w:val="both"/>
      </w:pPr>
      <w:r>
        <w:t xml:space="preserve"> El docente busca determinar el grado de adquisición de los conocimientos, habilidades y valores de los estudiantes, quienes son conscientes de su proceso de formación. El profesor, como guía, necesita recoger información por múltiples vías, para elaborar juicios sobre los aciertos y desaciertos de sus estudiantes y poder así orientarlos, para encauzar el éxito o ayudarle a encontrar su propio camino. La evaluación es cualitativa, a veces individual, a veces colectiva. Esta funciona como una certificación social. </w:t>
      </w:r>
    </w:p>
    <w:p w:rsidR="00744C76" w:rsidRDefault="00D346E9" w:rsidP="00D346E9">
      <w:pPr>
        <w:jc w:val="both"/>
        <w:rPr>
          <w:b/>
        </w:rPr>
      </w:pPr>
      <w:r w:rsidRPr="00744C76">
        <w:rPr>
          <w:b/>
        </w:rPr>
        <w:t>Resultados</w:t>
      </w:r>
      <w:r w:rsidR="00744C76">
        <w:rPr>
          <w:b/>
        </w:rPr>
        <w:t>.</w:t>
      </w:r>
    </w:p>
    <w:p w:rsidR="00744C76" w:rsidRDefault="002E3E20" w:rsidP="00D346E9">
      <w:pPr>
        <w:jc w:val="both"/>
      </w:pPr>
      <w:r>
        <w:t>M</w:t>
      </w:r>
      <w:r w:rsidR="00D346E9">
        <w:t xml:space="preserve">ediante </w:t>
      </w:r>
      <w:r w:rsidR="00744C76">
        <w:t>las</w:t>
      </w:r>
      <w:r w:rsidR="00D346E9">
        <w:t xml:space="preserve"> prácticas pedagógicas,</w:t>
      </w:r>
      <w:r>
        <w:t xml:space="preserve"> se espera formar</w:t>
      </w:r>
      <w:r w:rsidR="00D346E9">
        <w:t xml:space="preserve"> estudiantes comunicativamente competentes, capaces de interpretar y producir cualquier tipo de texto en diversos lenguajes. Conscientes, auténticos y autónomos que participen crítica y reflexivamente en los procesos personales, académicos y sociales, en los cuales están inmersos, un/a hombre / mujer autogestor de sus logros. Críticos frente a las experiencias significativas (personal – laboral). Analíticos, comunicativos y que puedan desenvolverse en su rol en el diario vivir. Comprometidos y libres, capaces de leer distintos tipos de contextos y que puedan construir proyectos de vida, con espíritu de superación, investigación, propositivos, reflexivos, </w:t>
      </w:r>
      <w:proofErr w:type="spellStart"/>
      <w:r w:rsidR="00D346E9">
        <w:t>autorreguladores</w:t>
      </w:r>
      <w:proofErr w:type="spellEnd"/>
      <w:r w:rsidR="00D346E9">
        <w:t xml:space="preserve">, capaces de transformar su entorno. </w:t>
      </w:r>
    </w:p>
    <w:p w:rsidR="002E3E20" w:rsidRDefault="002E3E20" w:rsidP="00D346E9">
      <w:pPr>
        <w:jc w:val="both"/>
      </w:pPr>
    </w:p>
    <w:p w:rsidR="00744C76" w:rsidRDefault="00D346E9" w:rsidP="00D346E9">
      <w:pPr>
        <w:jc w:val="both"/>
        <w:rPr>
          <w:b/>
        </w:rPr>
      </w:pPr>
      <w:r w:rsidRPr="00D346E9">
        <w:rPr>
          <w:b/>
        </w:rPr>
        <w:t>Prác</w:t>
      </w:r>
      <w:r w:rsidR="00744C76">
        <w:rPr>
          <w:b/>
        </w:rPr>
        <w:t>ticas pedagógicas en el aula.</w:t>
      </w:r>
    </w:p>
    <w:p w:rsidR="00744C76" w:rsidRDefault="00D346E9" w:rsidP="00D346E9">
      <w:pPr>
        <w:jc w:val="both"/>
      </w:pPr>
      <w:r>
        <w:t xml:space="preserve">Los docentes </w:t>
      </w:r>
      <w:r w:rsidR="00744C76">
        <w:t>pueden</w:t>
      </w:r>
      <w:r>
        <w:t xml:space="preserve"> utilizar las siguientes estrategias en el desarrollo e implementación de su práctica pedagógica</w:t>
      </w:r>
      <w:r w:rsidR="00744C76">
        <w:t xml:space="preserve"> desde el enfoque del modelo</w:t>
      </w:r>
      <w:r>
        <w:t xml:space="preserve">: </w:t>
      </w:r>
    </w:p>
    <w:p w:rsidR="00744C76" w:rsidRDefault="00744C76" w:rsidP="00D346E9">
      <w:pPr>
        <w:jc w:val="both"/>
      </w:pPr>
    </w:p>
    <w:p w:rsidR="00744C76" w:rsidRDefault="00D346E9" w:rsidP="00D346E9">
      <w:pPr>
        <w:jc w:val="both"/>
      </w:pPr>
      <w:r>
        <w:t>• El diálogo abierto, solución de inquietudes, talleres, donde el estudiante contextualiza la teoría o conceptos aprendidos ejemplificados al aula.</w:t>
      </w:r>
    </w:p>
    <w:p w:rsidR="00744C76" w:rsidRDefault="00D346E9" w:rsidP="00D346E9">
      <w:pPr>
        <w:jc w:val="both"/>
      </w:pPr>
      <w:r>
        <w:t xml:space="preserve"> • Clases lúdicas, la implementación de las TIC en las clases, volverlos competentes y activos.</w:t>
      </w:r>
    </w:p>
    <w:p w:rsidR="00744C76" w:rsidRDefault="00D346E9" w:rsidP="00D346E9">
      <w:pPr>
        <w:jc w:val="both"/>
      </w:pPr>
      <w:r>
        <w:t xml:space="preserve"> • Resolución de problemas, trabajo cooperativo, diálogo, pedagogía de la pregunta. </w:t>
      </w:r>
    </w:p>
    <w:p w:rsidR="00744C76" w:rsidRDefault="00744C76" w:rsidP="00D346E9">
      <w:pPr>
        <w:jc w:val="both"/>
      </w:pPr>
      <w:r>
        <w:lastRenderedPageBreak/>
        <w:t>• Aprendizaje cooperativo</w:t>
      </w:r>
    </w:p>
    <w:p w:rsidR="00744C76" w:rsidRDefault="00D346E9" w:rsidP="00D346E9">
      <w:pPr>
        <w:jc w:val="both"/>
      </w:pPr>
      <w:r>
        <w:t xml:space="preserve">• El juego de roles. </w:t>
      </w:r>
    </w:p>
    <w:p w:rsidR="00744C76" w:rsidRDefault="00D346E9" w:rsidP="00D346E9">
      <w:pPr>
        <w:jc w:val="both"/>
      </w:pPr>
      <w:r>
        <w:t xml:space="preserve">• Diálogo crítico. </w:t>
      </w:r>
    </w:p>
    <w:p w:rsidR="00744C76" w:rsidRDefault="00744C76" w:rsidP="00D346E9">
      <w:pPr>
        <w:jc w:val="both"/>
      </w:pPr>
      <w:r>
        <w:t>• Habilidades comunicativa</w:t>
      </w:r>
      <w:r w:rsidR="00D346E9">
        <w:t xml:space="preserve">s. </w:t>
      </w:r>
    </w:p>
    <w:p w:rsidR="00744C76" w:rsidRDefault="00D346E9" w:rsidP="00D346E9">
      <w:pPr>
        <w:jc w:val="both"/>
      </w:pPr>
      <w:r>
        <w:t xml:space="preserve">• Desarrollo de pensamiento crítico. </w:t>
      </w:r>
    </w:p>
    <w:p w:rsidR="00744C76" w:rsidRDefault="00D346E9" w:rsidP="00D346E9">
      <w:pPr>
        <w:jc w:val="both"/>
      </w:pPr>
      <w:r>
        <w:t xml:space="preserve">• Lecturas, críticas, de análisis, lluvias de ideas, tecnológicas, etc. </w:t>
      </w:r>
    </w:p>
    <w:p w:rsidR="00744C76" w:rsidRDefault="00D346E9" w:rsidP="00D346E9">
      <w:pPr>
        <w:jc w:val="both"/>
      </w:pPr>
      <w:r>
        <w:t>• El diálogo permanente, consultas especializada, trabajo en talleres grupales, socialización de hallazgos de los estudiantes.</w:t>
      </w:r>
    </w:p>
    <w:p w:rsidR="00744C76" w:rsidRPr="00744C76" w:rsidRDefault="00744C76" w:rsidP="00D346E9">
      <w:pPr>
        <w:jc w:val="both"/>
        <w:rPr>
          <w:b/>
        </w:rPr>
      </w:pPr>
      <w:r w:rsidRPr="00744C76">
        <w:rPr>
          <w:b/>
        </w:rPr>
        <w:t>A modo de reflexión.</w:t>
      </w:r>
    </w:p>
    <w:p w:rsidR="00D346E9" w:rsidRDefault="00D346E9" w:rsidP="00D346E9">
      <w:pPr>
        <w:jc w:val="both"/>
      </w:pPr>
      <w:r>
        <w:t>En el momento de analizar las estrategias empleadas por los docentes en el desarrollo de las clases; según Ochoa (1996) en la profesión de maestro se necesitan habilidades y actitudes mínimas de comunicación, sensibilidad, solidaridad con los demás seres humanos; y claro que para enseñar se requieren estas cualidades de manera muy especial. Pero el ser una persona integral, honesta y comunicativa no es suficiente para enseñar bien; quien no conoce los conceptos contemporáneos ni l</w:t>
      </w:r>
      <w:r w:rsidR="00744C76">
        <w:t>as estrategias modernas de ense</w:t>
      </w:r>
      <w:r>
        <w:t xml:space="preserve">ñanza será un maestro a la antigua, un maestro tradicional que repetirá las formas como a él le enseñaron, que no son precisamente las más eficientes, ni creativas, ni gratas para el estudiante actual. Hoy día, el buen maestro, además de sus cualidades humanas naturales, necesita prepararse intelectualmente, no solo en el dominio del conocimiento que va a enseñar como pueden ser: conocimientos técnicos, científicos, </w:t>
      </w:r>
      <w:proofErr w:type="spellStart"/>
      <w:r>
        <w:t>sociohumanísticos</w:t>
      </w:r>
      <w:proofErr w:type="spellEnd"/>
      <w:r>
        <w:t>; sino también en las corrientes, modelos, estrategias y conceptos didácticos que necesita implementar para poder generar una enseñanza que asegure el aprendizaje creativo de los estudiantes.</w:t>
      </w:r>
    </w:p>
    <w:sectPr w:rsidR="00D346E9">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4CD4" w:rsidRDefault="00714CD4" w:rsidP="00170198">
      <w:pPr>
        <w:spacing w:after="0" w:line="240" w:lineRule="auto"/>
      </w:pPr>
      <w:r>
        <w:separator/>
      </w:r>
    </w:p>
  </w:endnote>
  <w:endnote w:type="continuationSeparator" w:id="0">
    <w:p w:rsidR="00714CD4" w:rsidRDefault="00714CD4" w:rsidP="00170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4CD4" w:rsidRDefault="00714CD4" w:rsidP="00170198">
      <w:pPr>
        <w:spacing w:after="0" w:line="240" w:lineRule="auto"/>
      </w:pPr>
      <w:r>
        <w:separator/>
      </w:r>
    </w:p>
  </w:footnote>
  <w:footnote w:type="continuationSeparator" w:id="0">
    <w:p w:rsidR="00714CD4" w:rsidRDefault="00714CD4" w:rsidP="001701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013" w:type="dxa"/>
      <w:tblInd w:w="-10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64"/>
      <w:gridCol w:w="9449"/>
    </w:tblGrid>
    <w:tr w:rsidR="00170198" w:rsidTr="001245AE">
      <w:trPr>
        <w:trHeight w:val="758"/>
      </w:trPr>
      <w:tc>
        <w:tcPr>
          <w:tcW w:w="1564" w:type="dxa"/>
          <w:vMerge w:val="restart"/>
          <w:tcBorders>
            <w:top w:val="single" w:sz="6" w:space="0" w:color="000000"/>
            <w:left w:val="single" w:sz="6" w:space="0" w:color="000000"/>
            <w:bottom w:val="single" w:sz="6" w:space="0" w:color="000000"/>
            <w:right w:val="single" w:sz="6" w:space="0" w:color="000000"/>
          </w:tcBorders>
          <w:hideMark/>
        </w:tcPr>
        <w:p w:rsidR="00170198" w:rsidRDefault="00170198" w:rsidP="00170198">
          <w:pPr>
            <w:ind w:left="130" w:right="383" w:hanging="69"/>
            <w:jc w:val="both"/>
            <w:rPr>
              <w:rFonts w:ascii="Times New Roman" w:eastAsia="Times New Roman" w:hAnsi="Times New Roman" w:cs="Times New Roman"/>
              <w:color w:val="000000"/>
              <w:sz w:val="20"/>
              <w:szCs w:val="20"/>
            </w:rPr>
          </w:pPr>
          <w:r>
            <w:rPr>
              <w:noProof/>
              <w:lang w:eastAsia="es-CO"/>
            </w:rPr>
            <w:drawing>
              <wp:anchor distT="0" distB="0" distL="114300" distR="114300" simplePos="0" relativeHeight="251663360" behindDoc="0" locked="0" layoutInCell="1" allowOverlap="1" wp14:anchorId="0593A971" wp14:editId="0CD7FBB1">
                <wp:simplePos x="0" y="0"/>
                <wp:positionH relativeFrom="column">
                  <wp:posOffset>-42545</wp:posOffset>
                </wp:positionH>
                <wp:positionV relativeFrom="paragraph">
                  <wp:posOffset>81280</wp:posOffset>
                </wp:positionV>
                <wp:extent cx="910590" cy="929640"/>
                <wp:effectExtent l="0" t="0" r="3810" b="3810"/>
                <wp:wrapSquare wrapText="bothSides"/>
                <wp:docPr id="1" name="Imagen 1" descr="Descripción: D:\Backup\Mis Documentos\AÑO 2017\FORMATOS 2017\LOGO I.E. VALLEJUELOS DEFINITIVO 3-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D:\Backup\Mis Documentos\AÑO 2017\FORMATOS 2017\LOGO I.E. VALLEJUELOS DEFINITIVO 3-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929640"/>
                        </a:xfrm>
                        <a:prstGeom prst="rect">
                          <a:avLst/>
                        </a:prstGeom>
                        <a:noFill/>
                      </pic:spPr>
                    </pic:pic>
                  </a:graphicData>
                </a:graphic>
                <wp14:sizeRelH relativeFrom="page">
                  <wp14:pctWidth>0</wp14:pctWidth>
                </wp14:sizeRelH>
                <wp14:sizeRelV relativeFrom="page">
                  <wp14:pctHeight>0</wp14:pctHeight>
                </wp14:sizeRelV>
              </wp:anchor>
            </w:drawing>
          </w:r>
        </w:p>
      </w:tc>
      <w:tc>
        <w:tcPr>
          <w:tcW w:w="9449" w:type="dxa"/>
          <w:tcBorders>
            <w:top w:val="single" w:sz="6" w:space="0" w:color="000000"/>
            <w:left w:val="single" w:sz="6" w:space="0" w:color="000000"/>
            <w:bottom w:val="single" w:sz="6" w:space="0" w:color="000000"/>
            <w:right w:val="single" w:sz="6" w:space="0" w:color="000000"/>
          </w:tcBorders>
          <w:hideMark/>
        </w:tcPr>
        <w:p w:rsidR="00170198" w:rsidRDefault="00170198" w:rsidP="00170198">
          <w:pPr>
            <w:spacing w:after="0"/>
            <w:ind w:left="-709"/>
            <w:jc w:val="center"/>
            <w:rPr>
              <w:rFonts w:ascii="Arial" w:hAnsi="Arial" w:cs="Arial"/>
              <w:b/>
              <w:i/>
            </w:rPr>
          </w:pPr>
          <w:r>
            <w:rPr>
              <w:rFonts w:ascii="Arial" w:hAnsi="Arial" w:cs="Arial"/>
              <w:b/>
              <w:i/>
            </w:rPr>
            <w:t>I</w:t>
          </w:r>
          <w:r>
            <w:rPr>
              <w:rFonts w:ascii="Arial" w:hAnsi="Arial" w:cs="Arial"/>
              <w:b/>
              <w:i/>
            </w:rPr>
            <w:t>NSTITUCION EDUCATIVA VALLEJUELOS</w:t>
          </w:r>
        </w:p>
        <w:p w:rsidR="00170198" w:rsidRDefault="00170198" w:rsidP="00170198">
          <w:pPr>
            <w:spacing w:before="10" w:line="201" w:lineRule="auto"/>
            <w:ind w:left="100" w:right="383" w:hanging="69"/>
            <w:jc w:val="both"/>
            <w:rPr>
              <w:color w:val="000000"/>
              <w:sz w:val="18"/>
              <w:szCs w:val="18"/>
            </w:rPr>
          </w:pPr>
          <w:r>
            <w:rPr>
              <w:rFonts w:ascii="Times New Roman" w:eastAsia="Times New Roman" w:hAnsi="Times New Roman" w:cs="Times New Roman"/>
              <w:color w:val="000000"/>
            </w:rPr>
            <w:t xml:space="preserve">                                                </w:t>
          </w:r>
        </w:p>
      </w:tc>
    </w:tr>
    <w:tr w:rsidR="00170198" w:rsidTr="00170198">
      <w:trPr>
        <w:trHeight w:val="677"/>
      </w:trPr>
      <w:tc>
        <w:tcPr>
          <w:tcW w:w="1564" w:type="dxa"/>
          <w:vMerge/>
          <w:tcBorders>
            <w:top w:val="single" w:sz="6" w:space="0" w:color="000000"/>
            <w:left w:val="single" w:sz="6" w:space="0" w:color="000000"/>
            <w:bottom w:val="single" w:sz="6" w:space="0" w:color="000000"/>
            <w:right w:val="single" w:sz="6" w:space="0" w:color="000000"/>
          </w:tcBorders>
          <w:vAlign w:val="center"/>
          <w:hideMark/>
        </w:tcPr>
        <w:p w:rsidR="00170198" w:rsidRDefault="00170198" w:rsidP="00170198">
          <w:pPr>
            <w:spacing w:after="0"/>
            <w:rPr>
              <w:rFonts w:ascii="Times New Roman" w:eastAsia="Times New Roman" w:hAnsi="Times New Roman" w:cs="Times New Roman"/>
              <w:color w:val="000000"/>
              <w:sz w:val="20"/>
              <w:szCs w:val="20"/>
            </w:rPr>
          </w:pPr>
        </w:p>
      </w:tc>
      <w:tc>
        <w:tcPr>
          <w:tcW w:w="9449" w:type="dxa"/>
          <w:tcBorders>
            <w:top w:val="single" w:sz="6" w:space="0" w:color="000000"/>
            <w:left w:val="single" w:sz="6" w:space="0" w:color="000000"/>
            <w:bottom w:val="single" w:sz="6" w:space="0" w:color="000000"/>
            <w:right w:val="single" w:sz="6" w:space="0" w:color="000000"/>
          </w:tcBorders>
          <w:hideMark/>
        </w:tcPr>
        <w:p w:rsidR="00170198" w:rsidRDefault="00170198" w:rsidP="00170198">
          <w:pPr>
            <w:tabs>
              <w:tab w:val="left" w:pos="960"/>
              <w:tab w:val="left" w:pos="1792"/>
            </w:tabs>
            <w:ind w:left="100" w:right="383" w:hanging="69"/>
            <w:jc w:val="center"/>
            <w:rPr>
              <w:color w:val="000000"/>
              <w:sz w:val="18"/>
              <w:szCs w:val="18"/>
            </w:rPr>
          </w:pPr>
          <w:r>
            <w:rPr>
              <w:rFonts w:ascii="Arial" w:hAnsi="Arial" w:cs="Arial"/>
              <w:b/>
              <w:color w:val="000000"/>
            </w:rPr>
            <w:t>MODELO PEDAGOGICO INSTITUCIONAL</w:t>
          </w:r>
        </w:p>
      </w:tc>
    </w:tr>
  </w:tbl>
  <w:p w:rsidR="00170198" w:rsidRDefault="00170198">
    <w:pPr>
      <w:pStyle w:val="Encabezado"/>
    </w:pPr>
  </w:p>
  <w:p w:rsidR="00170198" w:rsidRDefault="0017019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6E9"/>
    <w:rsid w:val="00170198"/>
    <w:rsid w:val="001C5425"/>
    <w:rsid w:val="002E3E20"/>
    <w:rsid w:val="00714CD4"/>
    <w:rsid w:val="00744C76"/>
    <w:rsid w:val="00AE4698"/>
    <w:rsid w:val="00AF793C"/>
    <w:rsid w:val="00D346E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C75E96-1D3B-4F22-A194-ECB7F5A63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7019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70198"/>
  </w:style>
  <w:style w:type="paragraph" w:styleId="Piedepgina">
    <w:name w:val="footer"/>
    <w:basedOn w:val="Normal"/>
    <w:link w:val="PiedepginaCar"/>
    <w:uiPriority w:val="99"/>
    <w:unhideWhenUsed/>
    <w:rsid w:val="0017019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70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1769</Words>
  <Characters>9730</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MARIN BOLIVAR</dc:creator>
  <cp:keywords/>
  <dc:description/>
  <cp:lastModifiedBy>yoga310 1tb</cp:lastModifiedBy>
  <cp:revision>2</cp:revision>
  <dcterms:created xsi:type="dcterms:W3CDTF">2020-04-17T15:29:00Z</dcterms:created>
  <dcterms:modified xsi:type="dcterms:W3CDTF">2020-04-17T15:29:00Z</dcterms:modified>
</cp:coreProperties>
</file>